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DA" w:rsidRDefault="005449DA" w:rsidP="00E525B8">
      <w:pPr>
        <w:pStyle w:val="a6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</w:rPr>
      </w:pPr>
      <w:r w:rsidRPr="005449DA">
        <w:rPr>
          <w:rFonts w:ascii="Arial" w:hAnsi="Arial" w:cs="Arial"/>
          <w:color w:val="000000"/>
          <w:sz w:val="24"/>
          <w:szCs w:val="24"/>
        </w:rPr>
        <w:t>Подготовка обучающихся 9-х классов к ГИА по литературе. Сопоставительный анализ текста. Задание из части 1.</w:t>
      </w:r>
    </w:p>
    <w:p w:rsidR="005449DA" w:rsidRPr="005449DA" w:rsidRDefault="005449DA" w:rsidP="00E525B8">
      <w:pPr>
        <w:pStyle w:val="a6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Учитель русского языка и литературы </w:t>
      </w:r>
      <w:proofErr w:type="spellStart"/>
      <w:r>
        <w:rPr>
          <w:rFonts w:ascii="Arial" w:hAnsi="Arial" w:cs="Arial"/>
          <w:color w:val="000000"/>
        </w:rPr>
        <w:t>Колобанова</w:t>
      </w:r>
      <w:proofErr w:type="spellEnd"/>
      <w:r>
        <w:rPr>
          <w:rFonts w:ascii="Arial" w:hAnsi="Arial" w:cs="Arial"/>
          <w:color w:val="000000"/>
        </w:rPr>
        <w:t xml:space="preserve"> С.А. </w:t>
      </w:r>
    </w:p>
    <w:p w:rsidR="00AC4924" w:rsidRDefault="00AC4924" w:rsidP="00E525B8">
      <w:pPr>
        <w:pStyle w:val="a6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Последнее задание части 1 (1.1.3 или 1.2.3) является заданием повышенного уровня сложности и требует написания на основе текстов, приведенных в работе, развернутого связного ответа объемом 5–8 предложений (указание на объём условно).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предполагает сравнение двух текстов (фрагментов текстов) в указанном направлении, самостоятельное извлечение информации из предложенного для сопоставления материала, нахождение оснований для построения сопоставительного анализа в рамках определенного в задании ракурса.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Перед выполнением этого задания необходимо внимательно прочесть предложенный для сопоставления текст, уяснить его связь с основным текстом. Задание 1.1.3 (1.2.3) нацеливает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экзаменуемого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преобразующее воспроизведение или некоторую интерпретацию содержащейся в текстах информации.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задания 1.1.3 (1.2.3) оценивается по следующим универсальным обобщённым критериям, не зависящим от содержания конкретных текстов.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Примеры формулировок задания 1.2.3.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стихотворение «Море» В.А. Жуковского с приведённым ниже стихотворением Ф.И. Тютчева «Море и утёс». Чем различается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изображение моря</w:t>
      </w:r>
      <w:r>
        <w:rPr>
          <w:rFonts w:ascii="Arial" w:hAnsi="Arial" w:cs="Arial"/>
          <w:color w:val="000000"/>
          <w:sz w:val="21"/>
          <w:szCs w:val="21"/>
        </w:rPr>
        <w:t> в этих произведениях?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Сопоставьте стихотворение А.С. Пушкина «К морю» со стихотворением А.Н.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Апухтина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«Прощание с деревней», приведённым ниже. В обоих произведениях звучит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тема</w:t>
      </w:r>
      <w:r>
        <w:rPr>
          <w:rFonts w:ascii="Arial" w:hAnsi="Arial" w:cs="Arial"/>
          <w:color w:val="000000"/>
          <w:sz w:val="21"/>
          <w:szCs w:val="21"/>
        </w:rPr>
        <w:t> прощания. В чём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различие</w:t>
      </w:r>
      <w:r>
        <w:rPr>
          <w:rFonts w:ascii="Arial" w:hAnsi="Arial" w:cs="Arial"/>
          <w:color w:val="000000"/>
          <w:sz w:val="21"/>
          <w:szCs w:val="21"/>
        </w:rPr>
        <w:t> этих прощаний?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стихотворение М.Ю. Лермонтова «Нет, не тебя так пылко я люблю…» с приведённым ниже стихотворением А.К. Толстого «С ружьём за плечами, один, при луне…». Какие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мотивы и образы сближаю</w:t>
      </w:r>
      <w:r>
        <w:rPr>
          <w:rFonts w:ascii="Arial" w:hAnsi="Arial" w:cs="Arial"/>
          <w:color w:val="000000"/>
          <w:sz w:val="21"/>
          <w:szCs w:val="21"/>
        </w:rPr>
        <w:t>т эти стихотворения?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стихотворение А.С. Пушкина «К Чаадаеву» со стихотворением М.Ю. Лермонтова «Прощай, немытая Россия…». В чём Вам видятся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различия в настроении лирических героев</w:t>
      </w:r>
      <w:r>
        <w:rPr>
          <w:rFonts w:ascii="Arial" w:hAnsi="Arial" w:cs="Arial"/>
          <w:color w:val="000000"/>
          <w:sz w:val="21"/>
          <w:szCs w:val="21"/>
        </w:rPr>
        <w:t> этих произведений?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басню И.А. Крылова «Осёл и Соловей» с приведённым ниже стихотворением А.С. Пушкина «Поэт и толпа». Какая</w:t>
      </w:r>
      <w:r w:rsidR="005449DA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проблематика объединяет </w:t>
      </w:r>
      <w:r>
        <w:rPr>
          <w:rFonts w:ascii="Arial" w:hAnsi="Arial" w:cs="Arial"/>
          <w:color w:val="000000"/>
          <w:sz w:val="21"/>
          <w:szCs w:val="21"/>
        </w:rPr>
        <w:t>оба произведения?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стихотворение В.А. Жуковского «Невыразимое» со стихотворением Ф.И. Тютчева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Silentium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 Какие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идеи сближают</w:t>
      </w:r>
      <w:r>
        <w:rPr>
          <w:rFonts w:ascii="Arial" w:hAnsi="Arial" w:cs="Arial"/>
          <w:color w:val="000000"/>
          <w:sz w:val="21"/>
          <w:szCs w:val="21"/>
        </w:rPr>
        <w:t> эти стихотворения?</w:t>
      </w:r>
    </w:p>
    <w:p w:rsidR="00AC4924" w:rsidRDefault="00AC4924" w:rsidP="00AC4924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Сопоставьте стихотворения М.Ю. Лермонтова «Смерть Поэта» и Ф.И. Тютчева «29-е января 1837 года», посвящённые гибели А.С. Пушкина. Чем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различается осмысление</w:t>
      </w:r>
      <w:r>
        <w:rPr>
          <w:rFonts w:ascii="Arial" w:hAnsi="Arial" w:cs="Arial"/>
          <w:color w:val="000000"/>
          <w:sz w:val="21"/>
          <w:szCs w:val="21"/>
        </w:rPr>
        <w:t> двумя поэтами сути случившейся трагедии?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ind w:left="360" w:firstLine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Для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выполнния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учащиеся должны знать о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сновные теоретико-литературные понятия: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  <w:proofErr w:type="gramStart"/>
      <w:r w:rsidRPr="00522B67">
        <w:rPr>
          <w:rFonts w:ascii="Arial" w:hAnsi="Arial" w:cs="Arial"/>
          <w:b/>
          <w:bCs/>
          <w:color w:val="000000"/>
          <w:sz w:val="28"/>
          <w:szCs w:val="28"/>
        </w:rPr>
        <w:t>тема, проблема, идея, осмысление, представление автора; мотив, образ; лирический герой, душевное состояние лирического героя, настроение лирического героя.</w:t>
      </w:r>
      <w:proofErr w:type="gramEnd"/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Позиция автора</w:t>
      </w:r>
      <w:r>
        <w:rPr>
          <w:rFonts w:ascii="Arial" w:hAnsi="Arial" w:cs="Arial"/>
          <w:color w:val="000000"/>
          <w:sz w:val="21"/>
          <w:szCs w:val="21"/>
        </w:rPr>
        <w:t> — это авторское отношение к той или иной теме или той или иной проблеме текста, предлагаемое автором решение той или иной проблемы. Позиция автора по основной теме и основной проблеме текста обычно представляет собой основную мысль текста, его основной вывод и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совпадает с идеей текста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Чтобы понять идею стихотворения, необходимо проанализировать его образную структуру, композицию, выразительные средства и др.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Художественный образ</w:t>
      </w:r>
      <w:r>
        <w:rPr>
          <w:rFonts w:ascii="Arial" w:hAnsi="Arial" w:cs="Arial"/>
          <w:color w:val="000000"/>
          <w:sz w:val="21"/>
          <w:szCs w:val="21"/>
        </w:rPr>
        <w:t> — любое явление, творчески воссозданное автором в художественном произведении. Он представляет собой результат осмысления художником какого-либо явления, процесса.</w:t>
      </w:r>
    </w:p>
    <w:p w:rsidR="00AC4924" w:rsidRDefault="005449DA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449DA">
        <w:rPr>
          <w:rFonts w:ascii="Arial" w:hAnsi="Arial" w:cs="Arial"/>
          <w:b/>
          <w:color w:val="000000"/>
          <w:sz w:val="21"/>
          <w:szCs w:val="21"/>
        </w:rPr>
        <w:t>Мотив</w:t>
      </w:r>
      <w:r w:rsidR="00AC4924">
        <w:rPr>
          <w:rFonts w:ascii="Arial" w:hAnsi="Arial" w:cs="Arial"/>
          <w:color w:val="000000"/>
          <w:sz w:val="21"/>
          <w:szCs w:val="21"/>
        </w:rPr>
        <w:t> — устойчивый смысловой элемент художественного текста, повторяющийся в фольклорных и литературно-художественных произведениях.</w:t>
      </w:r>
    </w:p>
    <w:p w:rsidR="00AC4924" w:rsidRPr="00AC4924" w:rsidRDefault="005449DA" w:rsidP="005449D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</w:t>
      </w:r>
      <w:r w:rsidR="00AC4924" w:rsidRPr="00AC4924">
        <w:rPr>
          <w:rFonts w:ascii="Arial" w:hAnsi="Arial" w:cs="Arial"/>
          <w:b/>
          <w:bCs/>
          <w:color w:val="000000" w:themeColor="text1"/>
          <w:u w:val="single"/>
        </w:rPr>
        <w:t>План сопоставительного анализа.</w:t>
      </w:r>
      <w:bookmarkStart w:id="0" w:name="_GoBack"/>
      <w:bookmarkEnd w:id="0"/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Один текст является опорным.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     Определите предмет, направление сопоставления (характеры героев, поступки, мотивы, образы и т. д.)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     Найдите в обоих текстах элементы, отвечающие заданию.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     Соотнесите их между собой.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     Найдите принцип, по которому они объединены.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    Обозначьте по пунктам общие позиции.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    Покажите различия по пунктам.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C4924" w:rsidRPr="008E7140" w:rsidRDefault="00E525B8" w:rsidP="00E525B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 xml:space="preserve">                                                             </w:t>
      </w:r>
      <w:r w:rsidR="00AC4924" w:rsidRPr="00E525B8">
        <w:rPr>
          <w:rFonts w:ascii="Arial" w:hAnsi="Arial" w:cs="Arial"/>
          <w:color w:val="000000" w:themeColor="text1"/>
          <w:sz w:val="21"/>
          <w:szCs w:val="21"/>
        </w:rPr>
        <w:t> </w:t>
      </w:r>
      <w:r w:rsidR="00AC4924" w:rsidRPr="00E525B8">
        <w:rPr>
          <w:rFonts w:ascii="Arial" w:hAnsi="Arial" w:cs="Arial"/>
          <w:b/>
          <w:bCs/>
          <w:color w:val="000000" w:themeColor="text1"/>
          <w:sz w:val="21"/>
          <w:szCs w:val="21"/>
        </w:rPr>
        <w:t>КЛИШЕ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Произведения (стихотворения, фрагменты, отрывки) объединены мотивом (темой)... 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Одна и та же тема в двух произведениях (стихотворениях, фрагментах, отрывках) раскрывается совершенно по-разному и развивается в противоположных аспектах.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Для обоих произведений (стихотворений, фрагментов, отрывков) характерна ещё одна особенность.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Нужно отметить ещё одно существенное несходство...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Различия стихотворений выражаются не только в эмоциональной окраске, в пафосе, но и в строении, форме произведений. 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Ритмическое звучание стихотворений также контрастно. Стихотворные размеры, которые выбирают поэты, передают... 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динамичность, движение; плавность, напевность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В отличие от первого, второе стихотворение имеет...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Стихотворения во многом контрастные, и в основу контраста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автор положил противоположность чувств (Пр.: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любви и влюблённости</w:t>
      </w:r>
      <w:r>
        <w:rPr>
          <w:rFonts w:ascii="Arial" w:hAnsi="Arial" w:cs="Arial"/>
          <w:color w:val="000000"/>
          <w:sz w:val="21"/>
          <w:szCs w:val="21"/>
        </w:rPr>
        <w:t>). Различия этих чувств обусловлены различиями лирических героев.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Стихотворения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 , казалось бы об одном и том же, но как по-разному представлена в них  позиция лирического героя и совершенно разные  настроения.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Мне кажется, из сопоставления обоих произведений (стихотворений, фрагментов, отрывков)   можно сделать следующий вывод.</w:t>
      </w:r>
    </w:p>
    <w:p w:rsidR="00AC4924" w:rsidRDefault="00AC4924" w:rsidP="00AC4924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11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8"/>
      </w:tblGrid>
      <w:tr w:rsidR="00E525B8" w:rsidTr="00B80AF6">
        <w:tc>
          <w:tcPr>
            <w:tcW w:w="112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E525B8" w:rsidRDefault="00E525B8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Сопоставьте стихотворение С. Есенина с приведённым стихотворением А. С. Пушкина. Что</w:t>
            </w:r>
          </w:p>
          <w:p w:rsidR="00E525B8" w:rsidRDefault="00E525B8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сближает оба стихотворения?</w:t>
            </w:r>
          </w:p>
          <w:tbl>
            <w:tblPr>
              <w:tblW w:w="11310" w:type="dxa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4385"/>
              <w:gridCol w:w="6925"/>
            </w:tblGrid>
            <w:tr w:rsidR="00E525B8" w:rsidTr="00B80AF6">
              <w:tc>
                <w:tcPr>
                  <w:tcW w:w="438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Пороша.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Еду. Тихо. Слышны звоны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lastRenderedPageBreak/>
                    <w:t>Под копытом на снегу.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Только серые вороны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Расшумелись на лугу.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color w:val="000000"/>
                      <w:sz w:val="21"/>
                      <w:szCs w:val="21"/>
                    </w:rPr>
                    <w:t>Заколдован</w:t>
                  </w:r>
                  <w:proofErr w:type="gramEnd"/>
                  <w:r>
                    <w:rPr>
                      <w:color w:val="000000"/>
                      <w:sz w:val="21"/>
                      <w:szCs w:val="21"/>
                    </w:rPr>
                    <w:t xml:space="preserve"> невидимкой,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Дремлет лес под сказку сна.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Словно белою косынкой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Повязалася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сосна.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Понагнулась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>, как старушка,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Оперлася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 xml:space="preserve"> на клюку,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А под самою макушкой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Долбит дятел на суку.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Скачет конь, простору много.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Валит снег и стелет шаль.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Бесконечная дорога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Убегает лентой вдаль. 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С. Есенин.</w:t>
                  </w:r>
                </w:p>
              </w:tc>
              <w:tc>
                <w:tcPr>
                  <w:tcW w:w="692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lastRenderedPageBreak/>
                    <w:t xml:space="preserve">                                        Зимняя дорога.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Сквозь волнистые туманы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lastRenderedPageBreak/>
                    <w:t>Пробирается луна,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На печальные поляны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Льет печально свет она.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По дороге зимней, скучной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Тройка борзая бежит,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Колокольчик однозвучный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Утомительно гремит.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Что-то слышится родное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В долгих песнях ямщика: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То </w:t>
                  </w:r>
                  <w:proofErr w:type="gramStart"/>
                  <w:r>
                    <w:rPr>
                      <w:color w:val="000000"/>
                      <w:sz w:val="21"/>
                      <w:szCs w:val="21"/>
                    </w:rPr>
                    <w:t>разгулье</w:t>
                  </w:r>
                  <w:proofErr w:type="gramEnd"/>
                  <w:r>
                    <w:rPr>
                      <w:color w:val="000000"/>
                      <w:sz w:val="21"/>
                      <w:szCs w:val="21"/>
                    </w:rPr>
                    <w:t xml:space="preserve"> удалое,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То сердечная тоска…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Ни огня, ни черной хаты…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Глушь и снег</w:t>
                  </w:r>
                  <w:proofErr w:type="gramStart"/>
                  <w:r>
                    <w:rPr>
                      <w:color w:val="000000"/>
                      <w:sz w:val="21"/>
                      <w:szCs w:val="21"/>
                    </w:rPr>
                    <w:t>… Н</w:t>
                  </w:r>
                  <w:proofErr w:type="gramEnd"/>
                  <w:r>
                    <w:rPr>
                      <w:color w:val="000000"/>
                      <w:sz w:val="21"/>
                      <w:szCs w:val="21"/>
                    </w:rPr>
                    <w:t>австречу мне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>Только версты полосаты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color w:val="000000"/>
                      <w:sz w:val="21"/>
                      <w:szCs w:val="21"/>
                    </w:rPr>
                    <w:t xml:space="preserve">Попадаются </w:t>
                  </w:r>
                  <w:proofErr w:type="spellStart"/>
                  <w:r>
                    <w:rPr>
                      <w:color w:val="000000"/>
                      <w:sz w:val="21"/>
                      <w:szCs w:val="21"/>
                    </w:rPr>
                    <w:t>одне</w:t>
                  </w:r>
                  <w:proofErr w:type="spellEnd"/>
                  <w:r>
                    <w:rPr>
                      <w:color w:val="000000"/>
                      <w:sz w:val="21"/>
                      <w:szCs w:val="21"/>
                    </w:rPr>
                    <w:t>...</w:t>
                  </w:r>
                </w:p>
                <w:p w:rsidR="00E525B8" w:rsidRDefault="00E525B8" w:rsidP="00B80AF6">
                  <w:pPr>
                    <w:pStyle w:val="a6"/>
                    <w:spacing w:before="0" w:beforeAutospacing="0" w:after="150" w:afterAutospacing="0"/>
                    <w:rPr>
                      <w:color w:val="000000"/>
                      <w:sz w:val="21"/>
                      <w:szCs w:val="21"/>
                    </w:rPr>
                  </w:pPr>
                  <w:r>
                    <w:rPr>
                      <w:i/>
                      <w:iCs/>
                      <w:color w:val="000000"/>
                      <w:sz w:val="21"/>
                      <w:szCs w:val="21"/>
                    </w:rPr>
                    <w:t>А. С. Пушкин.</w:t>
                  </w:r>
                </w:p>
              </w:tc>
            </w:tr>
          </w:tbl>
          <w:p w:rsidR="00E525B8" w:rsidRDefault="00E525B8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E525B8" w:rsidRDefault="00E525B8" w:rsidP="00E525B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525B8" w:rsidRDefault="00E525B8" w:rsidP="00E525B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очинение. </w:t>
      </w:r>
    </w:p>
    <w:p w:rsidR="00E525B8" w:rsidRDefault="00E525B8" w:rsidP="00E525B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Стихотворения Есенина и Пушкина схожи по тематике, образам, размеру и различаются по мотивам. В обоих стихотворениях через восприятие лирического героя передаётся зимний пейзаж. Но если у Есенина пейзаж окрашен в светлые тона: «Скачет конь, простору много, Валит снег и стелет шаль…», то в стихотворении Пушкина звучат печальные, грустные мотивы: «Сквозь волнистые туманы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>робирается луна, На печальные поляны Льёт печально свет она…».</w:t>
      </w:r>
    </w:p>
    <w:p w:rsidR="00E525B8" w:rsidRDefault="00E525B8" w:rsidP="00E525B8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 обоих стихотворениях присутствует образ дороги. Этот образ и в том, и в другом стихотворении является сквозным, с него начинается стихотворение, им же заканчивается, что делает композицию стихотворений кольцевой. Также оба стихотворения написаны одним стихотворным размером – двустопным хореем.</w:t>
      </w:r>
    </w:p>
    <w:p w:rsidR="00F0723D" w:rsidRDefault="00E525B8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F0723D" w:rsidRDefault="00F0723D" w:rsidP="00E525B8">
      <w:pPr>
        <w:pStyle w:val="a6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Критерии проверки и оценивания выполнения сопоставительных заданий 1.1.3 и 1.2.3, требующих написания связного ответа объемом5–8 предложений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Указание на объём условно; оценка ответа зависит от его содержательности (при наличии глубоких знаний экзаменуемый может ответить в большем объёме; при умении точно формулировать свои мысли экзаменуемый может достаточно полно ответить в меньшем объёме). Если при проверке задания указанной группы эксперт по первому критерию ставит 0 баллов, задание считается невыполненным и по другим критериям не оценивается (в протокол проверки ответов выставляется 0 баллов).</w:t>
      </w:r>
    </w:p>
    <w:tbl>
      <w:tblPr>
        <w:tblW w:w="110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62"/>
        <w:gridCol w:w="2308"/>
      </w:tblGrid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Критерии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Баллы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1. Умение сопоставлять художественные произведения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а)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экзаменуемый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сравнивает тексты по указанному в задании направлению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анализа, умеет строить сравнительную характеристику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 xml:space="preserve">б)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экзаменуемый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сравнивает тексты по указанному в задании направлению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анализа, но допускает нарушения в построении сравнительной характеристики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в)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экзаменуемый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, сравнивая тексты, не следует указанному в задании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направлению анализа;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не демонстрирует умения строить сравнительную характеристику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2. Глубина приводимых суждений и убедительность аргументов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а) экзаменуемый даёт прямой связный ответ на вопрос, опираясь на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авторскую</w:t>
            </w:r>
            <w:proofErr w:type="gramEnd"/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позицию (при анализе стихотворений учитывая авторский замысел),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 необходимости формулирует свою точку зрения,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аргументирует свои тезисы,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подтверждает свои мысли текстом, не подменяя анализ пересказом текста;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фактические ошибки и неточности отсутствуют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б)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экзаменуемый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понимает суть вопроса,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но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 даёт на него прямого ответа;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искажает авторскую позицию (при анализе стихотворений искажает авторский замысел);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ограничивается изложением своей точки зрения;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не все тезисы аргументирует;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отчасти подменяет анализ пересказом текста;</w:t>
            </w:r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 (или) допускает 1–2 фактические ошибки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в) экзаменуемый не справляется с заданием: не даёт ответа на вопрос;</w:t>
            </w:r>
            <w:proofErr w:type="gramEnd"/>
          </w:p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и (или) подменяет анализ пересказом текста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;и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(или) допускает более 2-х фактических ошибок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3. Следование нормам речи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а) допущено не более 2-х речевых ошибок;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б) допущено более 2-х речевых ошибок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0</w:t>
            </w:r>
          </w:p>
        </w:tc>
      </w:tr>
      <w:tr w:rsidR="00F0723D" w:rsidTr="00B80AF6">
        <w:tc>
          <w:tcPr>
            <w:tcW w:w="87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B80AF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Максимальный балл</w:t>
            </w:r>
          </w:p>
        </w:tc>
        <w:tc>
          <w:tcPr>
            <w:tcW w:w="2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723D" w:rsidRDefault="00F0723D" w:rsidP="00F0723D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</w:tr>
    </w:tbl>
    <w:p w:rsidR="00F0723D" w:rsidRP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F0723D">
        <w:rPr>
          <w:rFonts w:ascii="Arial" w:hAnsi="Arial" w:cs="Arial"/>
          <w:color w:val="000000"/>
          <w:sz w:val="21"/>
          <w:szCs w:val="21"/>
          <w:u w:val="single"/>
        </w:rPr>
        <w:t xml:space="preserve">Таким образом, выпускник должен </w:t>
      </w:r>
      <w:r w:rsidR="00E525B8">
        <w:rPr>
          <w:rFonts w:ascii="Arial" w:hAnsi="Arial" w:cs="Arial"/>
          <w:color w:val="000000"/>
          <w:sz w:val="21"/>
          <w:szCs w:val="21"/>
          <w:u w:val="single"/>
        </w:rPr>
        <w:t>уметь  (задача учителя  научить)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8E7140">
        <w:rPr>
          <w:rFonts w:ascii="Arial" w:hAnsi="Arial" w:cs="Arial"/>
          <w:b/>
          <w:color w:val="000000"/>
          <w:sz w:val="21"/>
          <w:szCs w:val="21"/>
        </w:rPr>
        <w:t>Сравнивать</w:t>
      </w:r>
      <w:r>
        <w:rPr>
          <w:rFonts w:ascii="Arial" w:hAnsi="Arial" w:cs="Arial"/>
          <w:color w:val="000000"/>
          <w:sz w:val="21"/>
          <w:szCs w:val="21"/>
        </w:rPr>
        <w:t xml:space="preserve"> тексты по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указанному в задании направлению</w:t>
      </w:r>
      <w:r>
        <w:rPr>
          <w:rFonts w:ascii="Arial" w:hAnsi="Arial" w:cs="Arial"/>
          <w:color w:val="000000"/>
          <w:sz w:val="21"/>
          <w:szCs w:val="21"/>
        </w:rPr>
        <w:t> анализа.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Строить сравнительную характеристику.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Знать содержание и проблематику произведения в целом (или особенности творчества поэта).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Понимать проблематику предложенного для сопоставления текста.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Давать содержательное обоснование для сопоставления.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Приводить убедительные аргументы.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Учитывать  при ответе позицию автора (при анализе стихотворений – авторский замысел).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8. Формулировать собственную обоснованную позицию (если этого требует специфика конкретного задания).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Не подменять рассуждение пересказом текста.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Владеть  теоретико-литературными понятиями.</w:t>
      </w:r>
    </w:p>
    <w:p w:rsidR="00F0723D" w:rsidRDefault="00F0723D" w:rsidP="00F0723D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Оформлять ответ в соответствии с речевыми нормами.</w:t>
      </w:r>
    </w:p>
    <w:p w:rsidR="00F0723D" w:rsidRDefault="00F0723D" w:rsidP="00AC4924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C4924" w:rsidRPr="00522B67" w:rsidRDefault="00AC4924" w:rsidP="00AC4924">
      <w:pPr>
        <w:pStyle w:val="a6"/>
        <w:shd w:val="clear" w:color="auto" w:fill="FFFFFF"/>
        <w:spacing w:before="0" w:beforeAutospacing="0" w:after="150" w:afterAutospacing="0"/>
        <w:ind w:left="720" w:firstLine="0"/>
        <w:rPr>
          <w:rFonts w:ascii="Arial" w:hAnsi="Arial" w:cs="Arial"/>
          <w:color w:val="000000"/>
          <w:sz w:val="28"/>
          <w:szCs w:val="28"/>
        </w:rPr>
      </w:pPr>
    </w:p>
    <w:p w:rsidR="000D4547" w:rsidRDefault="000D4547"/>
    <w:sectPr w:rsidR="000D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B458A"/>
    <w:multiLevelType w:val="multilevel"/>
    <w:tmpl w:val="0A78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24"/>
    <w:rsid w:val="000D3519"/>
    <w:rsid w:val="000D4547"/>
    <w:rsid w:val="00240EAF"/>
    <w:rsid w:val="00250EFA"/>
    <w:rsid w:val="005449DA"/>
    <w:rsid w:val="00AC4924"/>
    <w:rsid w:val="00E525B8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A"/>
  </w:style>
  <w:style w:type="paragraph" w:styleId="1">
    <w:name w:val="heading 1"/>
    <w:basedOn w:val="a"/>
    <w:next w:val="a"/>
    <w:link w:val="10"/>
    <w:uiPriority w:val="9"/>
    <w:qFormat/>
    <w:rsid w:val="005449D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D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D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D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D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D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D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D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D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449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449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5">
    <w:name w:val="Emphasis"/>
    <w:uiPriority w:val="20"/>
    <w:qFormat/>
    <w:rsid w:val="005449DA"/>
    <w:rPr>
      <w:b/>
      <w:bCs/>
      <w:i/>
      <w:iCs/>
      <w:color w:val="5A5A5A" w:themeColor="text1" w:themeTint="A5"/>
    </w:rPr>
  </w:style>
  <w:style w:type="paragraph" w:styleId="a6">
    <w:name w:val="Normal (Web)"/>
    <w:basedOn w:val="a"/>
    <w:uiPriority w:val="99"/>
    <w:unhideWhenUsed/>
    <w:rsid w:val="00AC492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449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449D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49D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49D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449D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49D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449D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49D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449DA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449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449DA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5449DA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5449D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5449DA"/>
  </w:style>
  <w:style w:type="paragraph" w:styleId="ad">
    <w:name w:val="List Paragraph"/>
    <w:basedOn w:val="a"/>
    <w:uiPriority w:val="34"/>
    <w:qFormat/>
    <w:rsid w:val="005449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9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449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449D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449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5449D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449D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5449D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5449D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5449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449D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DA"/>
  </w:style>
  <w:style w:type="paragraph" w:styleId="1">
    <w:name w:val="heading 1"/>
    <w:basedOn w:val="a"/>
    <w:next w:val="a"/>
    <w:link w:val="10"/>
    <w:uiPriority w:val="9"/>
    <w:qFormat/>
    <w:rsid w:val="005449D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D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9D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9D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9D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9D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9D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9D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9D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9D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449D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449D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styleId="a5">
    <w:name w:val="Emphasis"/>
    <w:uiPriority w:val="20"/>
    <w:qFormat/>
    <w:rsid w:val="005449DA"/>
    <w:rPr>
      <w:b/>
      <w:bCs/>
      <w:i/>
      <w:iCs/>
      <w:color w:val="5A5A5A" w:themeColor="text1" w:themeTint="A5"/>
    </w:rPr>
  </w:style>
  <w:style w:type="paragraph" w:styleId="a6">
    <w:name w:val="Normal (Web)"/>
    <w:basedOn w:val="a"/>
    <w:uiPriority w:val="99"/>
    <w:unhideWhenUsed/>
    <w:rsid w:val="00AC492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449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449D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49D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49D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449D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49D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449D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49D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5449DA"/>
    <w:rPr>
      <w:b/>
      <w:bCs/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5449D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449DA"/>
    <w:rPr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5449DA"/>
    <w:rPr>
      <w:b/>
      <w:bCs/>
      <w:spacing w:val="0"/>
    </w:rPr>
  </w:style>
  <w:style w:type="paragraph" w:styleId="ab">
    <w:name w:val="No Spacing"/>
    <w:basedOn w:val="a"/>
    <w:link w:val="ac"/>
    <w:uiPriority w:val="1"/>
    <w:qFormat/>
    <w:rsid w:val="005449DA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5449DA"/>
  </w:style>
  <w:style w:type="paragraph" w:styleId="ad">
    <w:name w:val="List Paragraph"/>
    <w:basedOn w:val="a"/>
    <w:uiPriority w:val="34"/>
    <w:qFormat/>
    <w:rsid w:val="005449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9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449D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5449D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5449D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5449DA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5449DA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5449DA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5449DA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5449D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5449D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2020-11-04T13:00:00Z</dcterms:created>
  <dcterms:modified xsi:type="dcterms:W3CDTF">2020-11-04T13:53:00Z</dcterms:modified>
</cp:coreProperties>
</file>